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BB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Arise, my soul, arise!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Shake off your guilty fears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The bleed</w:t>
      </w:r>
      <w:bookmarkStart w:id="0" w:name="_GoBack"/>
      <w:bookmarkEnd w:id="0"/>
      <w:r w:rsidRPr="00255E5A">
        <w:rPr>
          <w:rFonts w:ascii="Arial Narrow" w:hAnsi="Arial Narrow"/>
          <w:sz w:val="22"/>
          <w:szCs w:val="22"/>
        </w:rPr>
        <w:t>ing Sacrifice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In my behalf appears.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Before the throne my Surety stands,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Before the throne my Surety stands,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My name is written on His hands.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He ever lives above,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For me to intercede;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 xml:space="preserve">His </w:t>
      </w:r>
      <w:proofErr w:type="gramStart"/>
      <w:r w:rsidRPr="00255E5A">
        <w:rPr>
          <w:rFonts w:ascii="Arial Narrow" w:hAnsi="Arial Narrow"/>
          <w:sz w:val="22"/>
          <w:szCs w:val="22"/>
        </w:rPr>
        <w:t>all redeeming</w:t>
      </w:r>
      <w:proofErr w:type="gramEnd"/>
      <w:r w:rsidRPr="00255E5A">
        <w:rPr>
          <w:rFonts w:ascii="Arial Narrow" w:hAnsi="Arial Narrow"/>
          <w:sz w:val="22"/>
          <w:szCs w:val="22"/>
        </w:rPr>
        <w:t xml:space="preserve"> love,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His precious blood, to plead;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His blood atoned for every race,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His blood atoned for every race,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And sprinkles now the throne of grace.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lastRenderedPageBreak/>
        <w:t>Five bleeding wounds He bears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Received on Calvary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They pour effectual prayers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  <w:r w:rsidRPr="00255E5A">
        <w:rPr>
          <w:rFonts w:ascii="Arial Narrow" w:hAnsi="Arial Narrow"/>
          <w:sz w:val="22"/>
          <w:szCs w:val="22"/>
        </w:rPr>
        <w:t xml:space="preserve"> 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They strongly plead for me:</w:t>
      </w:r>
    </w:p>
    <w:p w:rsidR="00F778C9" w:rsidRPr="00255E5A" w:rsidRDefault="00255E5A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“Forgive him, O forgive,</w:t>
      </w:r>
      <w:r w:rsidR="00F778C9" w:rsidRPr="00255E5A">
        <w:rPr>
          <w:rFonts w:ascii="Arial Narrow" w:hAnsi="Arial Narrow"/>
          <w:sz w:val="22"/>
          <w:szCs w:val="22"/>
        </w:rPr>
        <w:t>” they cry,</w:t>
      </w:r>
    </w:p>
    <w:p w:rsidR="00F778C9" w:rsidRPr="00255E5A" w:rsidRDefault="00255E5A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“Forgive him, O forgive,</w:t>
      </w:r>
      <w:r w:rsidR="00F778C9" w:rsidRPr="00255E5A">
        <w:rPr>
          <w:rFonts w:ascii="Arial Narrow" w:hAnsi="Arial Narrow"/>
          <w:sz w:val="22"/>
          <w:szCs w:val="22"/>
        </w:rPr>
        <w:t>” they cry,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“Nor let that ransomed sinner die.”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My God is reconciled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  <w:r w:rsidRPr="00255E5A">
        <w:rPr>
          <w:rFonts w:ascii="Arial Narrow" w:hAnsi="Arial Narrow"/>
          <w:sz w:val="22"/>
          <w:szCs w:val="22"/>
        </w:rPr>
        <w:t xml:space="preserve"> 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His pardoning voice I hear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He owns me for His child</w:t>
      </w:r>
      <w:proofErr w:type="gramStart"/>
      <w:r w:rsidRPr="00255E5A">
        <w:rPr>
          <w:rFonts w:ascii="Arial Narrow" w:hAnsi="Arial Narrow"/>
          <w:sz w:val="22"/>
          <w:szCs w:val="22"/>
        </w:rPr>
        <w:t>;</w:t>
      </w:r>
      <w:proofErr w:type="gramEnd"/>
    </w:p>
    <w:p w:rsidR="00F778C9" w:rsidRPr="00255E5A" w:rsidRDefault="00255E5A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I can no longer fear.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With confidence I now draw nigh,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With confidence I now draw nigh,</w:t>
      </w:r>
    </w:p>
    <w:p w:rsidR="00F778C9" w:rsidRPr="00255E5A" w:rsidRDefault="00F778C9">
      <w:pPr>
        <w:rPr>
          <w:rFonts w:ascii="Arial Narrow" w:hAnsi="Arial Narrow"/>
          <w:sz w:val="22"/>
          <w:szCs w:val="22"/>
        </w:rPr>
      </w:pPr>
      <w:r w:rsidRPr="00255E5A">
        <w:rPr>
          <w:rFonts w:ascii="Arial Narrow" w:hAnsi="Arial Narrow"/>
          <w:sz w:val="22"/>
          <w:szCs w:val="22"/>
        </w:rPr>
        <w:t>And “Father, Abba, Father</w:t>
      </w:r>
      <w:r w:rsidR="00255E5A" w:rsidRPr="00255E5A">
        <w:rPr>
          <w:rFonts w:ascii="Arial Narrow" w:hAnsi="Arial Narrow"/>
          <w:sz w:val="22"/>
          <w:szCs w:val="22"/>
        </w:rPr>
        <w:t>,</w:t>
      </w:r>
      <w:r w:rsidRPr="00255E5A">
        <w:rPr>
          <w:rFonts w:ascii="Arial Narrow" w:hAnsi="Arial Narrow"/>
          <w:sz w:val="22"/>
          <w:szCs w:val="22"/>
        </w:rPr>
        <w:t>” cry.</w:t>
      </w:r>
    </w:p>
    <w:sectPr w:rsidR="00F778C9" w:rsidRPr="00255E5A" w:rsidSect="00F778C9">
      <w:pgSz w:w="8640" w:h="5760" w:orient="landscape"/>
      <w:pgMar w:top="720" w:right="1296" w:bottom="648" w:left="720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E5A" w:rsidRDefault="00255E5A" w:rsidP="00255E5A">
      <w:r>
        <w:separator/>
      </w:r>
    </w:p>
  </w:endnote>
  <w:endnote w:type="continuationSeparator" w:id="0">
    <w:p w:rsidR="00255E5A" w:rsidRDefault="00255E5A" w:rsidP="0025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E5A" w:rsidRDefault="00255E5A" w:rsidP="00255E5A">
      <w:r>
        <w:separator/>
      </w:r>
    </w:p>
  </w:footnote>
  <w:footnote w:type="continuationSeparator" w:id="0">
    <w:p w:rsidR="00255E5A" w:rsidRDefault="00255E5A" w:rsidP="00255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FA"/>
    <w:rsid w:val="000030FA"/>
    <w:rsid w:val="00255E5A"/>
    <w:rsid w:val="00534E36"/>
    <w:rsid w:val="00CD42FA"/>
    <w:rsid w:val="00F539BB"/>
    <w:rsid w:val="00F778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E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E5A"/>
  </w:style>
  <w:style w:type="paragraph" w:styleId="Footer">
    <w:name w:val="footer"/>
    <w:basedOn w:val="Normal"/>
    <w:link w:val="FooterChar"/>
    <w:uiPriority w:val="99"/>
    <w:unhideWhenUsed/>
    <w:rsid w:val="00255E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E5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E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E5A"/>
  </w:style>
  <w:style w:type="paragraph" w:styleId="Footer">
    <w:name w:val="footer"/>
    <w:basedOn w:val="Normal"/>
    <w:link w:val="FooterChar"/>
    <w:uiPriority w:val="99"/>
    <w:unhideWhenUsed/>
    <w:rsid w:val="00255E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Macintosh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Bindewald</dc:creator>
  <cp:keywords/>
  <dc:description/>
  <cp:lastModifiedBy>Dave Bindewald</cp:lastModifiedBy>
  <cp:revision>2</cp:revision>
  <dcterms:created xsi:type="dcterms:W3CDTF">2014-09-04T14:03:00Z</dcterms:created>
  <dcterms:modified xsi:type="dcterms:W3CDTF">2014-09-04T14:03:00Z</dcterms:modified>
</cp:coreProperties>
</file>